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E71D0" w14:textId="57C2A013" w:rsidR="00E30F19" w:rsidRPr="003A4948" w:rsidRDefault="00572FA1" w:rsidP="00FE6231">
      <w:pPr>
        <w:spacing w:line="240" w:lineRule="auto"/>
        <w:jc w:val="center"/>
        <w:rPr>
          <w:rFonts w:ascii="Futura Hv BT" w:hAnsi="Futura Hv BT"/>
          <w:color w:val="002F47"/>
          <w:sz w:val="36"/>
          <w:szCs w:val="36"/>
        </w:rPr>
      </w:pPr>
      <w:r w:rsidRPr="003A4948">
        <w:rPr>
          <w:rFonts w:ascii="Futura Hv BT" w:hAnsi="Futura Hv BT"/>
          <w:color w:val="002F47"/>
          <w:sz w:val="36"/>
          <w:szCs w:val="36"/>
        </w:rPr>
        <w:t xml:space="preserve">Newsletter &amp; Social Media </w:t>
      </w:r>
      <w:r w:rsidR="002B77D6" w:rsidRPr="003A4948">
        <w:rPr>
          <w:rFonts w:ascii="Futura Hv BT" w:hAnsi="Futura Hv BT"/>
          <w:color w:val="002F47"/>
          <w:sz w:val="36"/>
          <w:szCs w:val="36"/>
        </w:rPr>
        <w:t xml:space="preserve">Example </w:t>
      </w:r>
      <w:r w:rsidRPr="003A4948">
        <w:rPr>
          <w:rFonts w:ascii="Futura Hv BT" w:hAnsi="Futura Hv BT"/>
          <w:color w:val="002F47"/>
          <w:sz w:val="36"/>
          <w:szCs w:val="36"/>
        </w:rPr>
        <w:t>Content</w:t>
      </w:r>
    </w:p>
    <w:p w14:paraId="74833293" w14:textId="646F19BB" w:rsidR="00FE6231" w:rsidRPr="003A4948" w:rsidRDefault="00FE6231" w:rsidP="001003E3">
      <w:pPr>
        <w:spacing w:line="240" w:lineRule="auto"/>
        <w:jc w:val="center"/>
        <w:rPr>
          <w:rFonts w:ascii="Futura Hv BT" w:hAnsi="Futura Hv BT"/>
          <w:color w:val="EF9021"/>
          <w:sz w:val="32"/>
          <w:szCs w:val="32"/>
        </w:rPr>
      </w:pPr>
      <w:r w:rsidRPr="4546EA20">
        <w:rPr>
          <w:rFonts w:ascii="Futura Hv BT" w:hAnsi="Futura Hv BT"/>
          <w:color w:val="EF9021"/>
          <w:sz w:val="32"/>
          <w:szCs w:val="32"/>
        </w:rPr>
        <w:t xml:space="preserve">Topic: </w:t>
      </w:r>
      <w:r w:rsidR="001003E3" w:rsidRPr="4546EA20">
        <w:rPr>
          <w:rFonts w:ascii="Futura Hv BT" w:hAnsi="Futura Hv BT"/>
          <w:color w:val="EF9021"/>
          <w:sz w:val="32"/>
          <w:szCs w:val="32"/>
        </w:rPr>
        <w:t>FATS, OILS &amp; GREASE (FOG)</w:t>
      </w:r>
    </w:p>
    <w:p w14:paraId="3C5AA3F2" w14:textId="0D6C70B4" w:rsidR="00FE6231" w:rsidRPr="003A4948" w:rsidRDefault="002B77D6" w:rsidP="00FE6231">
      <w:pPr>
        <w:spacing w:line="240" w:lineRule="auto"/>
        <w:rPr>
          <w:rFonts w:ascii="Futura Hv BT" w:hAnsi="Futura Hv BT"/>
          <w:color w:val="002F47"/>
        </w:rPr>
      </w:pPr>
      <w:r w:rsidRPr="003A4948">
        <w:rPr>
          <w:rFonts w:ascii="Futura Hv BT" w:hAnsi="Futura Hv BT"/>
          <w:color w:val="002F47"/>
        </w:rPr>
        <w:t>Newsletter Content:</w:t>
      </w:r>
    </w:p>
    <w:p w14:paraId="147BB396" w14:textId="0512ADE1" w:rsidR="007B5B78" w:rsidRDefault="001003E3" w:rsidP="00DE3CE6">
      <w:pPr>
        <w:rPr>
          <w:rFonts w:ascii="Futura Lt BT" w:hAnsi="Futura Lt BT"/>
          <w:sz w:val="22"/>
          <w:szCs w:val="22"/>
        </w:rPr>
      </w:pPr>
      <w:r w:rsidRPr="25A014CD">
        <w:rPr>
          <w:rFonts w:ascii="Futura Lt BT" w:hAnsi="Futura Lt BT"/>
          <w:sz w:val="22"/>
          <w:szCs w:val="22"/>
        </w:rPr>
        <w:t>Anyone familiar with cooking knows that i</w:t>
      </w:r>
      <w:r w:rsidR="007B5B78" w:rsidRPr="25A014CD">
        <w:rPr>
          <w:rFonts w:ascii="Futura Lt BT" w:hAnsi="Futura Lt BT"/>
          <w:sz w:val="22"/>
          <w:szCs w:val="22"/>
        </w:rPr>
        <w:t xml:space="preserve">t can be difficult to know </w:t>
      </w:r>
      <w:r w:rsidRPr="25A014CD">
        <w:rPr>
          <w:rFonts w:ascii="Futura Lt BT" w:hAnsi="Futura Lt BT"/>
          <w:sz w:val="22"/>
          <w:szCs w:val="22"/>
        </w:rPr>
        <w:t>exactly</w:t>
      </w:r>
      <w:r w:rsidR="007B5B78" w:rsidRPr="25A014CD">
        <w:rPr>
          <w:rFonts w:ascii="Futura Lt BT" w:hAnsi="Futura Lt BT"/>
          <w:sz w:val="22"/>
          <w:szCs w:val="22"/>
        </w:rPr>
        <w:t xml:space="preserve"> what</w:t>
      </w:r>
      <w:r w:rsidRPr="25A014CD">
        <w:rPr>
          <w:rFonts w:ascii="Futura Lt BT" w:hAnsi="Futura Lt BT"/>
          <w:sz w:val="22"/>
          <w:szCs w:val="22"/>
        </w:rPr>
        <w:t xml:space="preserve"> to do with excess</w:t>
      </w:r>
      <w:r w:rsidR="00053F1D" w:rsidRPr="25A014CD">
        <w:rPr>
          <w:rFonts w:ascii="Futura Lt BT" w:hAnsi="Futura Lt BT"/>
          <w:sz w:val="22"/>
          <w:szCs w:val="22"/>
        </w:rPr>
        <w:t xml:space="preserve"> food,</w:t>
      </w:r>
      <w:r w:rsidRPr="25A014CD">
        <w:rPr>
          <w:rFonts w:ascii="Futura Lt BT" w:hAnsi="Futura Lt BT"/>
          <w:sz w:val="22"/>
          <w:szCs w:val="22"/>
        </w:rPr>
        <w:t xml:space="preserve"> </w:t>
      </w:r>
      <w:r w:rsidR="00802D7C">
        <w:rPr>
          <w:rFonts w:ascii="Futura Lt BT" w:hAnsi="Futura Lt BT"/>
          <w:sz w:val="22"/>
          <w:szCs w:val="22"/>
        </w:rPr>
        <w:t xml:space="preserve">fat, </w:t>
      </w:r>
      <w:proofErr w:type="gramStart"/>
      <w:r w:rsidRPr="25A014CD">
        <w:rPr>
          <w:rFonts w:ascii="Futura Lt BT" w:hAnsi="Futura Lt BT"/>
          <w:sz w:val="22"/>
          <w:szCs w:val="22"/>
        </w:rPr>
        <w:t>oil</w:t>
      </w:r>
      <w:proofErr w:type="gramEnd"/>
      <w:r w:rsidRPr="25A014CD">
        <w:rPr>
          <w:rFonts w:ascii="Futura Lt BT" w:hAnsi="Futura Lt BT"/>
          <w:sz w:val="22"/>
          <w:szCs w:val="22"/>
        </w:rPr>
        <w:t xml:space="preserve"> and grease. Many people make the costly mistake of pouring or scraping </w:t>
      </w:r>
      <w:r w:rsidR="00214585" w:rsidRPr="25A014CD">
        <w:rPr>
          <w:rFonts w:ascii="Futura Lt BT" w:hAnsi="Futura Lt BT"/>
          <w:sz w:val="22"/>
          <w:szCs w:val="22"/>
        </w:rPr>
        <w:t>these liquids and food scraps down the drain</w:t>
      </w:r>
      <w:r w:rsidR="007B5B78" w:rsidRPr="25A014CD">
        <w:rPr>
          <w:rFonts w:ascii="Futura Lt BT" w:hAnsi="Futura Lt BT"/>
          <w:sz w:val="22"/>
          <w:szCs w:val="22"/>
        </w:rPr>
        <w:t xml:space="preserve">, which causes </w:t>
      </w:r>
      <w:r w:rsidR="00CA787F" w:rsidRPr="25A014CD">
        <w:rPr>
          <w:rFonts w:ascii="Futura Lt BT" w:hAnsi="Futura Lt BT"/>
          <w:sz w:val="22"/>
          <w:szCs w:val="22"/>
        </w:rPr>
        <w:t xml:space="preserve">clogs in the pipes. Clogged pipes are not only an </w:t>
      </w:r>
      <w:r w:rsidR="00E93FF7" w:rsidRPr="25A014CD">
        <w:rPr>
          <w:rFonts w:ascii="Futura Lt BT" w:hAnsi="Futura Lt BT"/>
          <w:sz w:val="22"/>
          <w:szCs w:val="22"/>
        </w:rPr>
        <w:t>inconvenience but</w:t>
      </w:r>
      <w:r w:rsidR="00CA787F" w:rsidRPr="25A014CD">
        <w:rPr>
          <w:rFonts w:ascii="Futura Lt BT" w:hAnsi="Futura Lt BT"/>
          <w:sz w:val="22"/>
          <w:szCs w:val="22"/>
        </w:rPr>
        <w:t xml:space="preserve"> can</w:t>
      </w:r>
      <w:r w:rsidR="007B5B78" w:rsidRPr="25A014CD">
        <w:rPr>
          <w:rFonts w:ascii="Futura Lt BT" w:hAnsi="Futura Lt BT"/>
          <w:sz w:val="22"/>
          <w:szCs w:val="22"/>
        </w:rPr>
        <w:t xml:space="preserve"> also cause your pipes to take on a bad odor or even back up into your home and require costly repairs</w:t>
      </w:r>
      <w:r w:rsidR="00CA787F" w:rsidRPr="25A014CD">
        <w:rPr>
          <w:rFonts w:ascii="Futura Lt BT" w:hAnsi="Futura Lt BT"/>
          <w:sz w:val="22"/>
          <w:szCs w:val="22"/>
        </w:rPr>
        <w:t xml:space="preserve">. Even if the clog is not in one of your home’s pipes, it could be further down the line in the sanitary sewer system – where clogs can cause sanitary sewer overflows and </w:t>
      </w:r>
      <w:r w:rsidR="00717AED" w:rsidRPr="47B7FAE0">
        <w:rPr>
          <w:rFonts w:ascii="Futura Lt BT" w:hAnsi="Futura Lt BT"/>
          <w:sz w:val="22"/>
          <w:szCs w:val="22"/>
        </w:rPr>
        <w:t>bring</w:t>
      </w:r>
      <w:r w:rsidR="00CA787F" w:rsidRPr="25A014CD">
        <w:rPr>
          <w:rFonts w:ascii="Futura Lt BT" w:hAnsi="Futura Lt BT"/>
          <w:sz w:val="22"/>
          <w:szCs w:val="22"/>
        </w:rPr>
        <w:t xml:space="preserve"> bacteria into contact with the public and our waterways.</w:t>
      </w:r>
      <w:r w:rsidR="007B5B78" w:rsidRPr="25A014CD">
        <w:rPr>
          <w:rFonts w:ascii="Futura Lt BT" w:hAnsi="Futura Lt BT"/>
          <w:sz w:val="22"/>
          <w:szCs w:val="22"/>
        </w:rPr>
        <w:t xml:space="preserve"> The only things that should go down the drain are water and soap. To avoid fats, oils, and grease (FOG) build up in pipes you should never dispose of any of the following down the drain:</w:t>
      </w:r>
    </w:p>
    <w:p w14:paraId="044EFA33" w14:textId="6F0D5EB1" w:rsidR="4546EA20" w:rsidRDefault="4546EA20" w:rsidP="25A014CD">
      <w:pPr>
        <w:pStyle w:val="ListParagraph"/>
        <w:numPr>
          <w:ilvl w:val="0"/>
          <w:numId w:val="2"/>
        </w:numPr>
        <w:rPr>
          <w:rFonts w:ascii="Futura Lt BT" w:eastAsia="Futura Lt BT" w:hAnsi="Futura Lt BT" w:cs="Futura Lt BT"/>
        </w:rPr>
      </w:pPr>
      <w:r w:rsidRPr="25A014CD">
        <w:rPr>
          <w:rFonts w:ascii="Futura Lt BT" w:hAnsi="Futura Lt BT"/>
        </w:rPr>
        <w:t>Grea</w:t>
      </w:r>
      <w:r w:rsidR="00AA0628">
        <w:rPr>
          <w:rFonts w:ascii="Futura Lt BT" w:hAnsi="Futura Lt BT"/>
        </w:rPr>
        <w:t>s</w:t>
      </w:r>
      <w:r w:rsidRPr="25A014CD">
        <w:rPr>
          <w:rFonts w:ascii="Futura Lt BT" w:hAnsi="Futura Lt BT"/>
        </w:rPr>
        <w:t>e or fat from meat</w:t>
      </w:r>
    </w:p>
    <w:p w14:paraId="1E03458D" w14:textId="7A786461" w:rsidR="4546EA20" w:rsidRDefault="4546EA20" w:rsidP="25A014CD">
      <w:pPr>
        <w:pStyle w:val="ListParagraph"/>
        <w:numPr>
          <w:ilvl w:val="0"/>
          <w:numId w:val="2"/>
        </w:numPr>
        <w:rPr>
          <w:rFonts w:ascii="Futura Lt BT" w:eastAsia="Futura Lt BT" w:hAnsi="Futura Lt BT" w:cs="Futura Lt BT"/>
        </w:rPr>
      </w:pPr>
      <w:r w:rsidRPr="25A014CD">
        <w:rPr>
          <w:rFonts w:ascii="Futura Lt BT" w:hAnsi="Futura Lt BT"/>
        </w:rPr>
        <w:t>Cooking oils, lard, or shortening</w:t>
      </w:r>
    </w:p>
    <w:p w14:paraId="534AAFCD" w14:textId="069DB98D" w:rsidR="4546EA20" w:rsidRDefault="4546EA20" w:rsidP="25A014CD">
      <w:pPr>
        <w:pStyle w:val="ListParagraph"/>
        <w:numPr>
          <w:ilvl w:val="0"/>
          <w:numId w:val="2"/>
        </w:numPr>
        <w:rPr>
          <w:rFonts w:ascii="Futura Lt BT" w:eastAsia="Futura Lt BT" w:hAnsi="Futura Lt BT" w:cs="Futura Lt BT"/>
        </w:rPr>
      </w:pPr>
      <w:r w:rsidRPr="25A014CD">
        <w:rPr>
          <w:rFonts w:ascii="Futura Lt BT" w:hAnsi="Futura Lt BT"/>
        </w:rPr>
        <w:t>Butter or margarine</w:t>
      </w:r>
    </w:p>
    <w:p w14:paraId="6394A5D2" w14:textId="618A90CC" w:rsidR="4546EA20" w:rsidRDefault="4546EA20" w:rsidP="25A014CD">
      <w:pPr>
        <w:pStyle w:val="ListParagraph"/>
        <w:numPr>
          <w:ilvl w:val="0"/>
          <w:numId w:val="2"/>
        </w:numPr>
        <w:rPr>
          <w:rFonts w:ascii="Futura Lt BT" w:eastAsia="Futura Lt BT" w:hAnsi="Futura Lt BT" w:cs="Futura Lt BT"/>
        </w:rPr>
      </w:pPr>
      <w:r w:rsidRPr="25A014CD">
        <w:rPr>
          <w:rFonts w:ascii="Futura Lt BT" w:hAnsi="Futura Lt BT"/>
        </w:rPr>
        <w:t>Dairy products</w:t>
      </w:r>
    </w:p>
    <w:p w14:paraId="6F50D58D" w14:textId="642E6CD7" w:rsidR="4546EA20" w:rsidRDefault="4546EA20" w:rsidP="25A014CD">
      <w:pPr>
        <w:pStyle w:val="ListParagraph"/>
        <w:numPr>
          <w:ilvl w:val="0"/>
          <w:numId w:val="2"/>
        </w:numPr>
        <w:rPr>
          <w:rFonts w:ascii="Futura Lt BT" w:eastAsia="Futura Lt BT" w:hAnsi="Futura Lt BT" w:cs="Futura Lt BT"/>
        </w:rPr>
      </w:pPr>
      <w:r w:rsidRPr="25A014CD">
        <w:rPr>
          <w:rFonts w:ascii="Futura Lt BT" w:hAnsi="Futura Lt BT"/>
        </w:rPr>
        <w:t>Mayonnaise, salad dressings, or sour cream</w:t>
      </w:r>
    </w:p>
    <w:p w14:paraId="2E947E80" w14:textId="521D66DB" w:rsidR="00DE3CE6" w:rsidRPr="007B5B78" w:rsidRDefault="25A014CD" w:rsidP="25A014CD">
      <w:pPr>
        <w:pStyle w:val="ListParagraph"/>
        <w:numPr>
          <w:ilvl w:val="0"/>
          <w:numId w:val="2"/>
        </w:numPr>
      </w:pPr>
      <w:r w:rsidRPr="25A014CD">
        <w:rPr>
          <w:rFonts w:ascii="Futura Lt BT" w:eastAsia="Calibri" w:hAnsi="Futura Lt BT"/>
        </w:rPr>
        <w:t>Food scraps</w:t>
      </w:r>
    </w:p>
    <w:p w14:paraId="4D359878" w14:textId="4398BF27" w:rsidR="00DE3CE6" w:rsidRPr="00E93FF7" w:rsidRDefault="00DE3CE6" w:rsidP="00E93FF7">
      <w:pPr>
        <w:pStyle w:val="ListParagraph"/>
        <w:rPr>
          <w:rFonts w:ascii="Calibri" w:eastAsia="Calibri" w:hAnsi="Calibri"/>
        </w:rPr>
      </w:pPr>
    </w:p>
    <w:p w14:paraId="1C270CC3" w14:textId="687A53AF" w:rsidR="00DE3CE6" w:rsidRPr="003A4948" w:rsidRDefault="00DE3CE6" w:rsidP="00DE3CE6">
      <w:pPr>
        <w:rPr>
          <w:rFonts w:ascii="Futura Lt BT" w:hAnsi="Futura Lt BT"/>
          <w:sz w:val="22"/>
          <w:szCs w:val="22"/>
        </w:rPr>
      </w:pPr>
      <w:r w:rsidRPr="25A014CD">
        <w:rPr>
          <w:rFonts w:ascii="Futura Lt BT" w:hAnsi="Futura Lt BT"/>
          <w:sz w:val="22"/>
          <w:szCs w:val="22"/>
        </w:rPr>
        <w:t>Properly disposing of fats, oils, and grease can help protect your home, your wallet, and our waterways.</w:t>
      </w:r>
      <w:r w:rsidR="003A2D01" w:rsidRPr="25A014CD">
        <w:rPr>
          <w:rFonts w:ascii="Futura Lt BT" w:hAnsi="Futura Lt BT"/>
          <w:sz w:val="22"/>
          <w:szCs w:val="22"/>
        </w:rPr>
        <w:t xml:space="preserve"> Cooking oil and oil for frying can be used twice if </w:t>
      </w:r>
      <w:r w:rsidR="003627C3" w:rsidRPr="25A014CD">
        <w:rPr>
          <w:rFonts w:ascii="Futura Lt BT" w:hAnsi="Futura Lt BT"/>
          <w:sz w:val="22"/>
          <w:szCs w:val="22"/>
        </w:rPr>
        <w:t xml:space="preserve">excess food is removed and it is </w:t>
      </w:r>
      <w:r w:rsidR="003A2D01" w:rsidRPr="25A014CD">
        <w:rPr>
          <w:rFonts w:ascii="Futura Lt BT" w:hAnsi="Futura Lt BT"/>
          <w:sz w:val="22"/>
          <w:szCs w:val="22"/>
        </w:rPr>
        <w:t>stored in an airtight container.</w:t>
      </w:r>
      <w:r w:rsidRPr="25A014CD">
        <w:rPr>
          <w:rFonts w:ascii="Futura Lt BT" w:hAnsi="Futura Lt BT"/>
          <w:sz w:val="22"/>
          <w:szCs w:val="22"/>
        </w:rPr>
        <w:t xml:space="preserve"> </w:t>
      </w:r>
      <w:r w:rsidR="003A2D01" w:rsidRPr="25A014CD">
        <w:rPr>
          <w:rFonts w:ascii="Futura Lt BT" w:hAnsi="Futura Lt BT"/>
          <w:sz w:val="22"/>
          <w:szCs w:val="22"/>
        </w:rPr>
        <w:t xml:space="preserve">Fats like bacon grease </w:t>
      </w:r>
      <w:r w:rsidR="00FF3F99" w:rsidRPr="25A014CD">
        <w:rPr>
          <w:rFonts w:ascii="Futura Lt BT" w:hAnsi="Futura Lt BT"/>
          <w:sz w:val="22"/>
          <w:szCs w:val="22"/>
        </w:rPr>
        <w:t xml:space="preserve">can be stored </w:t>
      </w:r>
      <w:r w:rsidR="003627C3" w:rsidRPr="25A014CD">
        <w:rPr>
          <w:rFonts w:ascii="Futura Lt BT" w:hAnsi="Futura Lt BT"/>
          <w:sz w:val="22"/>
          <w:szCs w:val="22"/>
        </w:rPr>
        <w:t xml:space="preserve">in the fridge </w:t>
      </w:r>
      <w:r w:rsidR="007B5B78" w:rsidRPr="25A014CD">
        <w:rPr>
          <w:rFonts w:ascii="Futura Lt BT" w:hAnsi="Futura Lt BT"/>
          <w:sz w:val="22"/>
          <w:szCs w:val="22"/>
        </w:rPr>
        <w:t>and can keep for up to four</w:t>
      </w:r>
      <w:r w:rsidR="00FF3F99" w:rsidRPr="25A014CD">
        <w:rPr>
          <w:rFonts w:ascii="Futura Lt BT" w:hAnsi="Futura Lt BT"/>
          <w:sz w:val="22"/>
          <w:szCs w:val="22"/>
        </w:rPr>
        <w:t xml:space="preserve"> weeks. </w:t>
      </w:r>
      <w:r w:rsidR="003627C3" w:rsidRPr="25A014CD">
        <w:rPr>
          <w:rFonts w:ascii="Futura Lt BT" w:hAnsi="Futura Lt BT"/>
          <w:sz w:val="22"/>
          <w:szCs w:val="22"/>
        </w:rPr>
        <w:t xml:space="preserve">For fats that will not be reused, wait for the fat to </w:t>
      </w:r>
      <w:proofErr w:type="gramStart"/>
      <w:r w:rsidR="003627C3" w:rsidRPr="25A014CD">
        <w:rPr>
          <w:rFonts w:ascii="Futura Lt BT" w:hAnsi="Futura Lt BT"/>
          <w:sz w:val="22"/>
          <w:szCs w:val="22"/>
        </w:rPr>
        <w:t>cool</w:t>
      </w:r>
      <w:proofErr w:type="gramEnd"/>
      <w:r w:rsidR="003627C3" w:rsidRPr="25A014CD">
        <w:rPr>
          <w:rFonts w:ascii="Futura Lt BT" w:hAnsi="Futura Lt BT"/>
          <w:sz w:val="22"/>
          <w:szCs w:val="22"/>
        </w:rPr>
        <w:t xml:space="preserve"> and solidify then dispose of it in the trash. For cooking oil</w:t>
      </w:r>
      <w:r w:rsidR="007B5B78" w:rsidRPr="25A014CD">
        <w:rPr>
          <w:rFonts w:ascii="Futura Lt BT" w:hAnsi="Futura Lt BT"/>
          <w:sz w:val="22"/>
          <w:szCs w:val="22"/>
        </w:rPr>
        <w:t>,</w:t>
      </w:r>
      <w:r w:rsidR="003627C3" w:rsidRPr="25A014CD">
        <w:rPr>
          <w:rFonts w:ascii="Futura Lt BT" w:hAnsi="Futura Lt BT"/>
          <w:sz w:val="22"/>
          <w:szCs w:val="22"/>
        </w:rPr>
        <w:t xml:space="preserve"> pour it into a container or</w:t>
      </w:r>
      <w:r w:rsidR="007312BD" w:rsidRPr="25A014CD">
        <w:rPr>
          <w:rFonts w:ascii="Futura Lt BT" w:hAnsi="Futura Lt BT"/>
          <w:sz w:val="22"/>
          <w:szCs w:val="22"/>
        </w:rPr>
        <w:t xml:space="preserve"> </w:t>
      </w:r>
      <w:r w:rsidR="003627C3" w:rsidRPr="25A014CD">
        <w:rPr>
          <w:rFonts w:ascii="Futura Lt BT" w:hAnsi="Futura Lt BT"/>
          <w:sz w:val="22"/>
          <w:szCs w:val="22"/>
        </w:rPr>
        <w:t xml:space="preserve">a plastic bag and dispose of it in the trash. Following these tips is not only environmentally </w:t>
      </w:r>
      <w:r w:rsidR="00E93FF7" w:rsidRPr="25A014CD">
        <w:rPr>
          <w:rFonts w:ascii="Futura Lt BT" w:hAnsi="Futura Lt BT"/>
          <w:sz w:val="22"/>
          <w:szCs w:val="22"/>
        </w:rPr>
        <w:t>friendly but</w:t>
      </w:r>
      <w:r w:rsidR="003627C3" w:rsidRPr="25A014CD">
        <w:rPr>
          <w:rFonts w:ascii="Futura Lt BT" w:hAnsi="Futura Lt BT"/>
          <w:sz w:val="22"/>
          <w:szCs w:val="22"/>
        </w:rPr>
        <w:t xml:space="preserve"> is also easy on your wallet and reduces food waste. </w:t>
      </w:r>
    </w:p>
    <w:p w14:paraId="4837E519" w14:textId="65D00960" w:rsidR="00B90B5C" w:rsidRPr="003A4948" w:rsidRDefault="00B90B5C" w:rsidP="00B90B5C">
      <w:pPr>
        <w:rPr>
          <w:rFonts w:ascii="Futura Lt BT" w:hAnsi="Futura Lt BT"/>
          <w:color w:val="EF9021"/>
          <w:sz w:val="22"/>
          <w:szCs w:val="22"/>
        </w:rPr>
      </w:pPr>
      <w:r w:rsidRPr="4546EA20">
        <w:rPr>
          <w:rFonts w:ascii="Futura Lt BT" w:hAnsi="Futura Lt BT"/>
          <w:color w:val="EF9021"/>
          <w:sz w:val="22"/>
          <w:szCs w:val="22"/>
        </w:rPr>
        <w:t>[insert any additional information specific to your community such as locations of nearby oil or grease recycling stations, or the phone number or website to report sanitary sewer overflows. This information can also be added to the example social media post language below.]</w:t>
      </w:r>
    </w:p>
    <w:p w14:paraId="7FAE1465" w14:textId="77777777" w:rsidR="004761BE" w:rsidRDefault="004761BE" w:rsidP="00FE6231">
      <w:pPr>
        <w:spacing w:line="240" w:lineRule="auto"/>
        <w:rPr>
          <w:rFonts w:ascii="Futura Hv BT" w:hAnsi="Futura Hv BT"/>
          <w:color w:val="002F47"/>
        </w:rPr>
      </w:pPr>
    </w:p>
    <w:p w14:paraId="4354A074" w14:textId="7FA5334D" w:rsidR="002B77D6" w:rsidRPr="003A4948" w:rsidRDefault="00123F54" w:rsidP="00FE6231">
      <w:pPr>
        <w:spacing w:line="240" w:lineRule="auto"/>
        <w:rPr>
          <w:rFonts w:ascii="Futura Hv BT" w:hAnsi="Futura Hv BT"/>
          <w:color w:val="002F47"/>
        </w:rPr>
      </w:pPr>
      <w:r w:rsidRPr="003A4948">
        <w:rPr>
          <w:rFonts w:ascii="Futura Hv BT" w:hAnsi="Futura Hv BT"/>
          <w:color w:val="002F47"/>
        </w:rPr>
        <w:t>Social Media Content:</w:t>
      </w:r>
    </w:p>
    <w:p w14:paraId="4987BD8F" w14:textId="06DCA05F" w:rsidR="00DC10E4" w:rsidRPr="00DC10E4" w:rsidRDefault="4546EA20" w:rsidP="25A014CD">
      <w:pPr>
        <w:pStyle w:val="ListParagraph"/>
        <w:numPr>
          <w:ilvl w:val="0"/>
          <w:numId w:val="3"/>
        </w:numPr>
        <w:rPr>
          <w:rFonts w:ascii="Futura Lt BT" w:eastAsiaTheme="minorEastAsia" w:hAnsi="Futura Lt BT"/>
        </w:rPr>
      </w:pPr>
      <w:r w:rsidRPr="25A014CD">
        <w:rPr>
          <w:rFonts w:ascii="Futura Lt BT" w:eastAsiaTheme="minorEastAsia" w:hAnsi="Futura Lt BT"/>
        </w:rPr>
        <w:t xml:space="preserve">Help prevent clogs in your pipes and ours – wipes excess grease or oil from dishes with a paper towel or scrape food scraps in the trash before rinsing or washing to keep </w:t>
      </w:r>
      <w:r w:rsidR="0006043F">
        <w:rPr>
          <w:rFonts w:ascii="Futura Lt BT" w:eastAsiaTheme="minorEastAsia" w:hAnsi="Futura Lt BT"/>
        </w:rPr>
        <w:t>fats, oils, and grease (FOG)</w:t>
      </w:r>
      <w:r w:rsidRPr="25A014CD">
        <w:rPr>
          <w:rFonts w:ascii="Futura Lt BT" w:eastAsiaTheme="minorEastAsia" w:hAnsi="Futura Lt BT"/>
        </w:rPr>
        <w:t xml:space="preserve"> out of the drain.</w:t>
      </w:r>
    </w:p>
    <w:p w14:paraId="333265ED" w14:textId="5E4CF19D" w:rsidR="4546EA20" w:rsidRDefault="003474F1" w:rsidP="25A014CD">
      <w:pPr>
        <w:pStyle w:val="ListParagraph"/>
        <w:numPr>
          <w:ilvl w:val="0"/>
          <w:numId w:val="3"/>
        </w:numPr>
      </w:pPr>
      <w:r>
        <w:rPr>
          <w:rFonts w:ascii="Futura Lt BT" w:eastAsiaTheme="minorEastAsia" w:hAnsi="Futura Lt BT"/>
        </w:rPr>
        <w:t>Did you know?</w:t>
      </w:r>
      <w:r w:rsidR="4546EA20" w:rsidRPr="25A014CD">
        <w:rPr>
          <w:rFonts w:ascii="Futura Lt BT" w:eastAsiaTheme="minorEastAsia" w:hAnsi="Futura Lt BT"/>
        </w:rPr>
        <w:t xml:space="preserve"> Hot water may wash</w:t>
      </w:r>
      <w:r w:rsidR="0006043F">
        <w:rPr>
          <w:rFonts w:ascii="Futura Lt BT" w:eastAsiaTheme="minorEastAsia" w:hAnsi="Futura Lt BT"/>
        </w:rPr>
        <w:t xml:space="preserve"> fats, oils, and grease</w:t>
      </w:r>
      <w:r w:rsidR="4546EA20" w:rsidRPr="25A014CD">
        <w:rPr>
          <w:rFonts w:ascii="Futura Lt BT" w:eastAsiaTheme="minorEastAsia" w:hAnsi="Futura Lt BT"/>
        </w:rPr>
        <w:t xml:space="preserve"> </w:t>
      </w:r>
      <w:r w:rsidR="0006043F">
        <w:rPr>
          <w:rFonts w:ascii="Futura Lt BT" w:eastAsiaTheme="minorEastAsia" w:hAnsi="Futura Lt BT"/>
        </w:rPr>
        <w:t>(</w:t>
      </w:r>
      <w:r w:rsidR="4546EA20" w:rsidRPr="25A014CD">
        <w:rPr>
          <w:rFonts w:ascii="Futura Lt BT" w:eastAsiaTheme="minorEastAsia" w:hAnsi="Futura Lt BT"/>
        </w:rPr>
        <w:t>FOG</w:t>
      </w:r>
      <w:r w:rsidR="0006043F">
        <w:rPr>
          <w:rFonts w:ascii="Futura Lt BT" w:eastAsiaTheme="minorEastAsia" w:hAnsi="Futura Lt BT"/>
        </w:rPr>
        <w:t>)</w:t>
      </w:r>
      <w:r w:rsidR="4546EA20" w:rsidRPr="25A014CD">
        <w:rPr>
          <w:rFonts w:ascii="Futura Lt BT" w:eastAsiaTheme="minorEastAsia" w:hAnsi="Futura Lt BT"/>
        </w:rPr>
        <w:t xml:space="preserve"> off the dishes, but when it cools later in residential or sewer pipes it can cause clogs.</w:t>
      </w:r>
      <w:r>
        <w:rPr>
          <w:rFonts w:ascii="Futura Lt BT" w:eastAsiaTheme="minorEastAsia" w:hAnsi="Futura Lt BT"/>
        </w:rPr>
        <w:t xml:space="preserve"> When </w:t>
      </w:r>
      <w:r w:rsidR="00233DBA">
        <w:rPr>
          <w:rFonts w:ascii="Futura Lt BT" w:eastAsiaTheme="minorEastAsia" w:hAnsi="Futura Lt BT"/>
        </w:rPr>
        <w:t xml:space="preserve">doing the dishes make sure </w:t>
      </w:r>
      <w:r w:rsidR="00233DBA">
        <w:rPr>
          <w:rFonts w:ascii="Futura Lt BT" w:eastAsiaTheme="minorEastAsia" w:hAnsi="Futura Lt BT"/>
        </w:rPr>
        <w:lastRenderedPageBreak/>
        <w:t xml:space="preserve">to always </w:t>
      </w:r>
      <w:r w:rsidR="005A0DF8">
        <w:rPr>
          <w:rFonts w:ascii="Futura Lt BT" w:eastAsiaTheme="minorEastAsia" w:hAnsi="Futura Lt BT"/>
        </w:rPr>
        <w:t xml:space="preserve">wipe off </w:t>
      </w:r>
      <w:r w:rsidR="00E423EB">
        <w:rPr>
          <w:rFonts w:ascii="Futura Lt BT" w:eastAsiaTheme="minorEastAsia" w:hAnsi="Futura Lt BT"/>
        </w:rPr>
        <w:t>FOG</w:t>
      </w:r>
      <w:r w:rsidR="005A0DF8">
        <w:rPr>
          <w:rFonts w:ascii="Futura Lt BT" w:eastAsiaTheme="minorEastAsia" w:hAnsi="Futura Lt BT"/>
        </w:rPr>
        <w:t xml:space="preserve"> with a paper towel or scraper</w:t>
      </w:r>
      <w:r w:rsidR="00427B30">
        <w:rPr>
          <w:rFonts w:ascii="Futura Lt BT" w:eastAsiaTheme="minorEastAsia" w:hAnsi="Futura Lt BT"/>
        </w:rPr>
        <w:t xml:space="preserve"> </w:t>
      </w:r>
      <w:r w:rsidR="00AB1702">
        <w:rPr>
          <w:rFonts w:ascii="Futura Lt BT" w:eastAsiaTheme="minorEastAsia" w:hAnsi="Futura Lt BT"/>
        </w:rPr>
        <w:t>and</w:t>
      </w:r>
      <w:r w:rsidR="00427B30">
        <w:rPr>
          <w:rFonts w:ascii="Futura Lt BT" w:eastAsiaTheme="minorEastAsia" w:hAnsi="Futura Lt BT"/>
        </w:rPr>
        <w:t xml:space="preserve"> pour excess liquid into a container to throw away later.</w:t>
      </w:r>
      <w:r w:rsidR="005A0DF8">
        <w:rPr>
          <w:rFonts w:ascii="Futura Lt BT" w:eastAsiaTheme="minorEastAsia" w:hAnsi="Futura Lt BT"/>
        </w:rPr>
        <w:t xml:space="preserve"> </w:t>
      </w:r>
    </w:p>
    <w:p w14:paraId="5BED6971" w14:textId="083611C7" w:rsidR="003A4948" w:rsidRPr="003A4948" w:rsidRDefault="003A4948" w:rsidP="25A014CD">
      <w:pPr>
        <w:pStyle w:val="ListParagraph"/>
        <w:numPr>
          <w:ilvl w:val="0"/>
          <w:numId w:val="3"/>
        </w:numPr>
        <w:rPr>
          <w:rFonts w:ascii="Futura Lt BT" w:eastAsiaTheme="minorEastAsia" w:hAnsi="Futura Lt BT"/>
        </w:rPr>
      </w:pPr>
      <w:r w:rsidRPr="25A014CD">
        <w:rPr>
          <w:rFonts w:ascii="Futura Lt BT" w:hAnsi="Futura Lt BT"/>
        </w:rPr>
        <w:t xml:space="preserve">Pro Tip: </w:t>
      </w:r>
      <w:r w:rsidR="00B13D78" w:rsidRPr="25A014CD">
        <w:rPr>
          <w:rFonts w:ascii="Futura Lt BT" w:hAnsi="Futura Lt BT"/>
        </w:rPr>
        <w:t>avoid using cloth rags or towels when cleaning greasy dishware. The oils and greases will end up in your pipes when you wash them!</w:t>
      </w:r>
    </w:p>
    <w:p w14:paraId="3DF3051E" w14:textId="3EDC5302" w:rsidR="003A4948" w:rsidRDefault="00B13D78" w:rsidP="25A014CD">
      <w:pPr>
        <w:pStyle w:val="ListParagraph"/>
        <w:numPr>
          <w:ilvl w:val="0"/>
          <w:numId w:val="3"/>
        </w:numPr>
      </w:pPr>
      <w:r w:rsidRPr="25A014CD">
        <w:rPr>
          <w:rFonts w:ascii="Futura Lt BT" w:eastAsia="Calibri" w:hAnsi="Futura Lt BT" w:cs="Calibri"/>
        </w:rPr>
        <w:t>Do you have a clogged drain</w:t>
      </w:r>
      <w:r w:rsidR="003A4948" w:rsidRPr="25A014CD">
        <w:rPr>
          <w:rFonts w:ascii="Futura Lt BT" w:eastAsia="Calibri" w:hAnsi="Futura Lt BT" w:cs="Calibri"/>
        </w:rPr>
        <w:t>?</w:t>
      </w:r>
      <w:r w:rsidRPr="25A014CD">
        <w:rPr>
          <w:rFonts w:ascii="Futura Lt BT" w:eastAsia="Calibri" w:hAnsi="Futura Lt BT" w:cs="Calibri"/>
        </w:rPr>
        <w:t xml:space="preserve"> Fats, oils, </w:t>
      </w:r>
      <w:proofErr w:type="gramStart"/>
      <w:r w:rsidRPr="25A014CD">
        <w:rPr>
          <w:rFonts w:ascii="Futura Lt BT" w:eastAsia="Calibri" w:hAnsi="Futura Lt BT" w:cs="Calibri"/>
        </w:rPr>
        <w:t>grease</w:t>
      </w:r>
      <w:proofErr w:type="gramEnd"/>
      <w:r w:rsidRPr="25A014CD">
        <w:rPr>
          <w:rFonts w:ascii="Futura Lt BT" w:eastAsia="Calibri" w:hAnsi="Futura Lt BT" w:cs="Calibri"/>
        </w:rPr>
        <w:t xml:space="preserve"> and other food materials are probably to blame</w:t>
      </w:r>
      <w:r w:rsidR="003A4948" w:rsidRPr="25A014CD">
        <w:rPr>
          <w:rFonts w:ascii="Futura Lt BT" w:eastAsia="Calibri" w:hAnsi="Futura Lt BT" w:cs="Calibri"/>
        </w:rPr>
        <w:t xml:space="preserve">. Save yourself another costly plumber visit and remember to only put water and soap down the drain. </w:t>
      </w:r>
    </w:p>
    <w:p w14:paraId="3E1D6F54" w14:textId="4FDA9169" w:rsidR="00671862" w:rsidRPr="00671862" w:rsidRDefault="00671862" w:rsidP="00671862">
      <w:pPr>
        <w:pStyle w:val="ListParagraph"/>
        <w:numPr>
          <w:ilvl w:val="0"/>
          <w:numId w:val="3"/>
        </w:numPr>
        <w:rPr>
          <w:rFonts w:ascii="Futura Lt BT" w:eastAsia="Calibri" w:hAnsi="Futura Lt BT" w:cs="Calibri"/>
        </w:rPr>
      </w:pPr>
      <w:r w:rsidRPr="25A014CD">
        <w:rPr>
          <w:rFonts w:ascii="Futura Lt BT" w:eastAsia="Calibri" w:hAnsi="Futura Lt BT" w:cs="Calibri"/>
        </w:rPr>
        <w:t xml:space="preserve">Pro Tip: Place a screen or a catch basket in your sink when doing dishes to avoid food particles from going down the </w:t>
      </w:r>
      <w:r w:rsidR="00802D7C" w:rsidRPr="25A014CD">
        <w:rPr>
          <w:rFonts w:ascii="Futura Lt BT" w:eastAsia="Calibri" w:hAnsi="Futura Lt BT" w:cs="Calibri"/>
        </w:rPr>
        <w:t>drain and</w:t>
      </w:r>
      <w:r w:rsidRPr="25A014CD">
        <w:rPr>
          <w:rFonts w:ascii="Futura Lt BT" w:eastAsia="Calibri" w:hAnsi="Futura Lt BT" w:cs="Calibri"/>
        </w:rPr>
        <w:t xml:space="preserve"> avoid using the garbage disposal if you can! These simple actions can help prevent clogs from fats, </w:t>
      </w:r>
      <w:proofErr w:type="gramStart"/>
      <w:r w:rsidRPr="25A014CD">
        <w:rPr>
          <w:rFonts w:ascii="Futura Lt BT" w:eastAsia="Calibri" w:hAnsi="Futura Lt BT" w:cs="Calibri"/>
        </w:rPr>
        <w:t>oils</w:t>
      </w:r>
      <w:proofErr w:type="gramEnd"/>
      <w:r w:rsidRPr="25A014CD">
        <w:rPr>
          <w:rFonts w:ascii="Futura Lt BT" w:eastAsia="Calibri" w:hAnsi="Futura Lt BT" w:cs="Calibri"/>
        </w:rPr>
        <w:t xml:space="preserve"> and grease.</w:t>
      </w:r>
    </w:p>
    <w:p w14:paraId="37A3E04D" w14:textId="77777777" w:rsidR="003A4948" w:rsidRPr="00123F54" w:rsidRDefault="003A4948" w:rsidP="00FE6231">
      <w:pPr>
        <w:spacing w:line="240" w:lineRule="auto"/>
        <w:rPr>
          <w:rFonts w:ascii="Futura Lt BT" w:hAnsi="Futura Lt BT"/>
        </w:rPr>
      </w:pPr>
    </w:p>
    <w:p w14:paraId="47C6D9F8" w14:textId="0EF41B3C" w:rsidR="004761BE" w:rsidRDefault="004761BE" w:rsidP="004761BE">
      <w:pPr>
        <w:spacing w:line="240" w:lineRule="auto"/>
        <w:rPr>
          <w:rFonts w:ascii="Futura Hv BT" w:hAnsi="Futura Hv BT"/>
          <w:color w:val="002F47"/>
        </w:rPr>
      </w:pPr>
      <w:r>
        <w:rPr>
          <w:rFonts w:ascii="Futura Hv BT" w:hAnsi="Futura Hv BT"/>
          <w:color w:val="002F47"/>
        </w:rPr>
        <w:t>Other Helpful Links</w:t>
      </w:r>
      <w:r w:rsidR="00AC740D">
        <w:rPr>
          <w:rFonts w:ascii="Futura Hv BT" w:hAnsi="Futura Hv BT"/>
          <w:color w:val="002F47"/>
        </w:rPr>
        <w:t xml:space="preserve"> &amp; Resources</w:t>
      </w:r>
      <w:r>
        <w:rPr>
          <w:rFonts w:ascii="Futura Hv BT" w:hAnsi="Futura Hv BT"/>
          <w:color w:val="002F47"/>
        </w:rPr>
        <w:t>:</w:t>
      </w:r>
    </w:p>
    <w:p w14:paraId="10BB712E" w14:textId="179CB484" w:rsidR="005E694C" w:rsidRDefault="00B87555" w:rsidP="004761BE">
      <w:pPr>
        <w:pStyle w:val="ListParagraph"/>
        <w:numPr>
          <w:ilvl w:val="0"/>
          <w:numId w:val="4"/>
        </w:numPr>
        <w:spacing w:line="240" w:lineRule="auto"/>
        <w:rPr>
          <w:rFonts w:ascii="Futura Lt BT" w:hAnsi="Futura Lt BT"/>
          <w:color w:val="002F47"/>
        </w:rPr>
      </w:pPr>
      <w:r>
        <w:t xml:space="preserve">Texas Commission on Environmental Quality - </w:t>
      </w:r>
      <w:r w:rsidRPr="00B87555">
        <w:t xml:space="preserve">Reducing Fats, Oils, and Grease in Your Home or Apartment </w:t>
      </w:r>
      <w:hyperlink r:id="rId10" w:history="1">
        <w:r w:rsidRPr="00EC5733">
          <w:rPr>
            <w:rStyle w:val="Hyperlink"/>
            <w:rFonts w:ascii="Futura Lt BT" w:hAnsi="Futura Lt BT"/>
          </w:rPr>
          <w:t>https://www.tceq.texas.gov/assistance/water/wastewater/fog/home_fog.html</w:t>
        </w:r>
      </w:hyperlink>
    </w:p>
    <w:p w14:paraId="2B536FB1" w14:textId="33A22344" w:rsidR="005E694C" w:rsidRPr="005E694C" w:rsidRDefault="00877A72" w:rsidP="004761BE">
      <w:pPr>
        <w:pStyle w:val="ListParagraph"/>
        <w:numPr>
          <w:ilvl w:val="0"/>
          <w:numId w:val="4"/>
        </w:numPr>
        <w:spacing w:line="240" w:lineRule="auto"/>
        <w:rPr>
          <w:rFonts w:ascii="Futura Lt BT" w:hAnsi="Futura Lt BT"/>
          <w:color w:val="002F47"/>
        </w:rPr>
      </w:pPr>
      <w:r>
        <w:t xml:space="preserve">Texas Commission on Environmental Quality - </w:t>
      </w:r>
      <w:r w:rsidRPr="00877A72">
        <w:t xml:space="preserve">Keeping Fats, Oils, and Grease out of the Sewer System </w:t>
      </w:r>
      <w:hyperlink r:id="rId11" w:history="1">
        <w:r>
          <w:rPr>
            <w:rStyle w:val="Hyperlink"/>
            <w:rFonts w:ascii="Futura Lt BT" w:hAnsi="Futura Lt BT"/>
          </w:rPr>
          <w:t>https://www.tceq.texas.gov/assistance/water/wastewater/fog</w:t>
        </w:r>
      </w:hyperlink>
    </w:p>
    <w:p w14:paraId="3F211333" w14:textId="793C35E7" w:rsidR="002B77D6" w:rsidRPr="00E12015" w:rsidRDefault="00BD70B8" w:rsidP="005E694C">
      <w:pPr>
        <w:pStyle w:val="ListParagraph"/>
        <w:numPr>
          <w:ilvl w:val="0"/>
          <w:numId w:val="4"/>
        </w:numPr>
        <w:spacing w:line="240" w:lineRule="auto"/>
        <w:rPr>
          <w:rFonts w:ascii="Futura Hv BT" w:hAnsi="Futura Hv BT"/>
        </w:rPr>
      </w:pPr>
      <w:r w:rsidRPr="005E694C">
        <w:rPr>
          <w:noProof/>
        </w:rPr>
        <mc:AlternateContent>
          <mc:Choice Requires="wps">
            <w:drawing>
              <wp:anchor distT="45720" distB="45720" distL="114300" distR="114300" simplePos="0" relativeHeight="251658240" behindDoc="0" locked="0" layoutInCell="1" allowOverlap="1" wp14:anchorId="531F64DE" wp14:editId="046B227E">
                <wp:simplePos x="0" y="0"/>
                <wp:positionH relativeFrom="column">
                  <wp:posOffset>892175</wp:posOffset>
                </wp:positionH>
                <wp:positionV relativeFrom="paragraph">
                  <wp:posOffset>6505575</wp:posOffset>
                </wp:positionV>
                <wp:extent cx="4159250" cy="6121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0DF7C" w14:textId="19B5F867" w:rsidR="00F15B1D" w:rsidRPr="00CD6900" w:rsidRDefault="00F15B1D" w:rsidP="00CD6900">
                            <w:pPr>
                              <w:jc w:val="center"/>
                              <w:rPr>
                                <w:rFonts w:ascii="Futura Lt BT" w:hAnsi="Futura Lt BT"/>
                                <w:sz w:val="22"/>
                                <w:szCs w:val="22"/>
                              </w:rPr>
                            </w:pPr>
                            <w:r w:rsidRPr="00CD6900">
                              <w:rPr>
                                <w:rFonts w:ascii="Futura Lt BT" w:hAnsi="Futura Lt BT"/>
                                <w:sz w:val="22"/>
                                <w:szCs w:val="22"/>
                              </w:rPr>
                              <w:t xml:space="preserve">This project is funded in part by </w:t>
                            </w:r>
                            <w:r w:rsidR="00765809" w:rsidRPr="00CD6900">
                              <w:rPr>
                                <w:rFonts w:ascii="Futura Lt BT" w:hAnsi="Futura Lt BT"/>
                                <w:sz w:val="22"/>
                                <w:szCs w:val="22"/>
                              </w:rPr>
                              <w:t>the TCEQ through a grant from the United States Environmental Protection Agency.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31F64DE" id="_x0000_t202" coordsize="21600,21600" o:spt="202" path="m,l,21600r21600,l21600,xe">
                <v:stroke joinstyle="miter"/>
                <v:path gradientshapeok="t" o:connecttype="rect"/>
              </v:shapetype>
              <v:shape id="Text Box 2" o:spid="_x0000_s1026" type="#_x0000_t202" style="position:absolute;left:0;text-align:left;margin-left:70.25pt;margin-top:512.25pt;width:327.5pt;height:48.2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" stroked="f">
                <v:textbox style="mso-fit-shape-to-text:t">
                  <w:txbxContent>
                    <w:p w14:paraId="1BC0DF7C" w14:textId="19B5F867" w:rsidR="00F15B1D" w:rsidRPr="00CD6900" w:rsidRDefault="00F15B1D" w:rsidP="00CD6900">
                      <w:pPr>
                        <w:jc w:val="center"/>
                        <w:rPr>
                          <w:rFonts w:ascii="Futura Lt BT" w:hAnsi="Futura Lt BT"/>
                          <w:sz w:val="22"/>
                          <w:szCs w:val="22"/>
                        </w:rPr>
                      </w:pPr>
                      <w:r w:rsidRPr="00CD6900">
                        <w:rPr>
                          <w:rFonts w:ascii="Futura Lt BT" w:hAnsi="Futura Lt BT"/>
                          <w:sz w:val="22"/>
                          <w:szCs w:val="22"/>
                        </w:rPr>
                        <w:t xml:space="preserve">This project is funded in part by </w:t>
                      </w:r>
                      <w:r w:rsidR="00765809" w:rsidRPr="00CD6900">
                        <w:rPr>
                          <w:rFonts w:ascii="Futura Lt BT" w:hAnsi="Futura Lt BT"/>
                          <w:sz w:val="22"/>
                          <w:szCs w:val="22"/>
                        </w:rPr>
                        <w:t>the TCEQ through a grant from the United States Environmental Protection Agency.</w:t>
                      </w:r>
                    </w:p>
                  </w:txbxContent>
                </v:textbox>
                <w10:wrap type="square"/>
              </v:shape>
            </w:pict>
          </mc:Fallback>
        </mc:AlternateContent>
      </w:r>
      <w:r w:rsidR="0016063B">
        <w:rPr>
          <w:rFonts w:ascii="Futura Lt BT" w:hAnsi="Futura Lt BT"/>
        </w:rPr>
        <w:t>Galveston Bay Action Network for reporting Sanitary Sewer Overflows</w:t>
      </w:r>
      <w:r w:rsidR="0003136F">
        <w:rPr>
          <w:rFonts w:ascii="Futura Lt BT" w:hAnsi="Futura Lt BT"/>
        </w:rPr>
        <w:t xml:space="preserve">: </w:t>
      </w:r>
      <w:hyperlink r:id="rId12" w:history="1">
        <w:r w:rsidR="00E12015" w:rsidRPr="00E12015">
          <w:rPr>
            <w:rStyle w:val="Hyperlink"/>
            <w:rFonts w:ascii="Futura Lt BT" w:hAnsi="Futura Lt BT"/>
          </w:rPr>
          <w:t>https://www.gbanmap.com/</w:t>
        </w:r>
      </w:hyperlink>
    </w:p>
    <w:p w14:paraId="15ECD42F" w14:textId="48675B8F" w:rsidR="00E12015" w:rsidRPr="00681C5A" w:rsidRDefault="00635F43" w:rsidP="005E694C">
      <w:pPr>
        <w:pStyle w:val="ListParagraph"/>
        <w:numPr>
          <w:ilvl w:val="0"/>
          <w:numId w:val="4"/>
        </w:numPr>
        <w:spacing w:line="240" w:lineRule="auto"/>
        <w:rPr>
          <w:rFonts w:ascii="Futura Lt BT" w:hAnsi="Futura Lt BT"/>
        </w:rPr>
      </w:pPr>
      <w:r w:rsidRPr="00681C5A">
        <w:rPr>
          <w:rFonts w:ascii="Futura Lt BT" w:hAnsi="Futura Lt BT"/>
        </w:rPr>
        <w:t xml:space="preserve">Houston 311 platform to report Sanitary Sewer Overflows in the City of Houston: </w:t>
      </w:r>
      <w:hyperlink r:id="rId13" w:history="1">
        <w:r w:rsidR="00681C5A" w:rsidRPr="00681C5A">
          <w:rPr>
            <w:rStyle w:val="Hyperlink"/>
            <w:rFonts w:ascii="Futura Lt BT" w:hAnsi="Futura Lt BT"/>
          </w:rPr>
          <w:t>http://www.houstontx.gov/311/</w:t>
        </w:r>
      </w:hyperlink>
    </w:p>
    <w:p w14:paraId="574445EC" w14:textId="713B5EF9" w:rsidR="00CD6900" w:rsidRPr="00CD6900" w:rsidRDefault="00CD6900" w:rsidP="00CD6900">
      <w:pPr>
        <w:rPr>
          <w:rFonts w:ascii="Futura Hv BT" w:hAnsi="Futura Hv BT"/>
          <w:sz w:val="28"/>
          <w:szCs w:val="28"/>
        </w:rPr>
      </w:pPr>
    </w:p>
    <w:p w14:paraId="0DB77A69" w14:textId="473D449E" w:rsidR="00CD6900" w:rsidRDefault="00CD6900" w:rsidP="00CD6900">
      <w:pPr>
        <w:rPr>
          <w:rFonts w:ascii="Futura Hv BT" w:hAnsi="Futura Hv BT"/>
          <w:sz w:val="28"/>
          <w:szCs w:val="28"/>
        </w:rPr>
      </w:pPr>
    </w:p>
    <w:p w14:paraId="6C560AF7" w14:textId="1E030481" w:rsidR="00CD6900" w:rsidRPr="00CD6900" w:rsidRDefault="005E0260" w:rsidP="00CD6900">
      <w:pPr>
        <w:rPr>
          <w:rFonts w:ascii="Futura Hv BT" w:hAnsi="Futura Hv BT"/>
          <w:sz w:val="28"/>
          <w:szCs w:val="28"/>
        </w:rPr>
      </w:pPr>
      <w:r>
        <w:rPr>
          <w:rFonts w:ascii="Futura Hv BT" w:hAnsi="Futura Hv BT"/>
          <w:noProof/>
          <w:sz w:val="28"/>
          <w:szCs w:val="28"/>
        </w:rPr>
        <w:drawing>
          <wp:anchor distT="0" distB="0" distL="114300" distR="114300" simplePos="0" relativeHeight="251658241" behindDoc="0" locked="0" layoutInCell="1" allowOverlap="1" wp14:anchorId="05D3B407" wp14:editId="34284B22">
            <wp:simplePos x="0" y="0"/>
            <wp:positionH relativeFrom="column">
              <wp:posOffset>-543560</wp:posOffset>
            </wp:positionH>
            <wp:positionV relativeFrom="paragraph">
              <wp:posOffset>5419725</wp:posOffset>
            </wp:positionV>
            <wp:extent cx="565150" cy="56515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14:sizeRelH relativeFrom="page">
              <wp14:pctWidth>0</wp14:pctWidth>
            </wp14:sizeRelH>
            <wp14:sizeRelV relativeFrom="page">
              <wp14:pctHeight>0</wp14:pctHeight>
            </wp14:sizeRelV>
          </wp:anchor>
        </w:drawing>
      </w:r>
      <w:r>
        <w:rPr>
          <w:rFonts w:ascii="Futura Hv BT" w:hAnsi="Futura Hv BT"/>
          <w:noProof/>
          <w:sz w:val="28"/>
          <w:szCs w:val="28"/>
        </w:rPr>
        <w:drawing>
          <wp:anchor distT="0" distB="0" distL="114300" distR="114300" simplePos="0" relativeHeight="251658242" behindDoc="0" locked="0" layoutInCell="1" allowOverlap="1" wp14:anchorId="41E55D42" wp14:editId="5B144858">
            <wp:simplePos x="0" y="0"/>
            <wp:positionH relativeFrom="column">
              <wp:posOffset>193411</wp:posOffset>
            </wp:positionH>
            <wp:positionV relativeFrom="paragraph">
              <wp:posOffset>5420995</wp:posOffset>
            </wp:positionV>
            <wp:extent cx="603250" cy="672465"/>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3250" cy="672465"/>
                    </a:xfrm>
                    <a:prstGeom prst="rect">
                      <a:avLst/>
                    </a:prstGeom>
                  </pic:spPr>
                </pic:pic>
              </a:graphicData>
            </a:graphic>
            <wp14:sizeRelH relativeFrom="page">
              <wp14:pctWidth>0</wp14:pctWidth>
            </wp14:sizeRelH>
            <wp14:sizeRelV relativeFrom="page">
              <wp14:pctHeight>0</wp14:pctHeight>
            </wp14:sizeRelV>
          </wp:anchor>
        </w:drawing>
      </w:r>
      <w:r>
        <w:rPr>
          <w:rFonts w:ascii="Futura Hv BT" w:hAnsi="Futura Hv BT"/>
          <w:noProof/>
          <w:sz w:val="28"/>
          <w:szCs w:val="28"/>
        </w:rPr>
        <w:drawing>
          <wp:anchor distT="0" distB="0" distL="114300" distR="114300" simplePos="0" relativeHeight="251658243" behindDoc="0" locked="0" layoutInCell="1" allowOverlap="1" wp14:anchorId="71364334" wp14:editId="73224C65">
            <wp:simplePos x="0" y="0"/>
            <wp:positionH relativeFrom="column">
              <wp:posOffset>5589342</wp:posOffset>
            </wp:positionH>
            <wp:positionV relativeFrom="paragraph">
              <wp:posOffset>5412368</wp:posOffset>
            </wp:positionV>
            <wp:extent cx="646430" cy="646430"/>
            <wp:effectExtent l="0" t="0" r="0"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6430" cy="646430"/>
                    </a:xfrm>
                    <a:prstGeom prst="rect">
                      <a:avLst/>
                    </a:prstGeom>
                  </pic:spPr>
                </pic:pic>
              </a:graphicData>
            </a:graphic>
            <wp14:sizeRelH relativeFrom="margin">
              <wp14:pctWidth>0</wp14:pctWidth>
            </wp14:sizeRelH>
            <wp14:sizeRelV relativeFrom="margin">
              <wp14:pctHeight>0</wp14:pctHeight>
            </wp14:sizeRelV>
          </wp:anchor>
        </w:drawing>
      </w:r>
    </w:p>
    <w:sectPr w:rsidR="00CD6900" w:rsidRPr="00CD6900" w:rsidSect="00E30F1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FA4C5" w14:textId="77777777" w:rsidR="00624F21" w:rsidRDefault="00624F21" w:rsidP="00B31463">
      <w:pPr>
        <w:spacing w:after="0" w:line="240" w:lineRule="auto"/>
      </w:pPr>
      <w:r>
        <w:separator/>
      </w:r>
    </w:p>
  </w:endnote>
  <w:endnote w:type="continuationSeparator" w:id="0">
    <w:p w14:paraId="4E300CA9" w14:textId="77777777" w:rsidR="00624F21" w:rsidRDefault="00624F21" w:rsidP="00B31463">
      <w:pPr>
        <w:spacing w:after="0" w:line="240" w:lineRule="auto"/>
      </w:pPr>
      <w:r>
        <w:continuationSeparator/>
      </w:r>
    </w:p>
  </w:endnote>
  <w:endnote w:type="continuationNotice" w:id="1">
    <w:p w14:paraId="7140A21A" w14:textId="77777777" w:rsidR="00624F21" w:rsidRDefault="00624F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Hv BT">
    <w:altName w:val="Century Gothic"/>
    <w:panose1 w:val="020B0702020204020204"/>
    <w:charset w:val="00"/>
    <w:family w:val="swiss"/>
    <w:pitch w:val="variable"/>
    <w:sig w:usb0="00000087" w:usb1="00000000" w:usb2="00000000" w:usb3="00000000" w:csb0="0000001B" w:csb1="00000000"/>
  </w:font>
  <w:font w:name="Futura Lt BT">
    <w:altName w:val="Century Gothic"/>
    <w:panose1 w:val="020B0402020204020303"/>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8E449" w14:textId="77777777" w:rsidR="00624F21" w:rsidRDefault="00624F21" w:rsidP="00B31463">
      <w:pPr>
        <w:spacing w:after="0" w:line="240" w:lineRule="auto"/>
      </w:pPr>
      <w:r>
        <w:separator/>
      </w:r>
    </w:p>
  </w:footnote>
  <w:footnote w:type="continuationSeparator" w:id="0">
    <w:p w14:paraId="25574082" w14:textId="77777777" w:rsidR="00624F21" w:rsidRDefault="00624F21" w:rsidP="00B31463">
      <w:pPr>
        <w:spacing w:after="0" w:line="240" w:lineRule="auto"/>
      </w:pPr>
      <w:r>
        <w:continuationSeparator/>
      </w:r>
    </w:p>
  </w:footnote>
  <w:footnote w:type="continuationNotice" w:id="1">
    <w:p w14:paraId="3B1142AC" w14:textId="77777777" w:rsidR="00624F21" w:rsidRDefault="00624F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B967" w14:textId="5F6BF31C" w:rsidR="00B31463" w:rsidRDefault="00572FA1" w:rsidP="00572FA1">
    <w:pPr>
      <w:pStyle w:val="Header"/>
      <w:jc w:val="center"/>
    </w:pPr>
    <w:r>
      <w:rPr>
        <w:noProof/>
      </w:rPr>
      <w:drawing>
        <wp:inline distT="0" distB="0" distL="0" distR="0" wp14:anchorId="4B5A72B5" wp14:editId="4FE0CE31">
          <wp:extent cx="741872" cy="7418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60998" cy="7609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E83F0"/>
    <w:multiLevelType w:val="hybridMultilevel"/>
    <w:tmpl w:val="58F085E0"/>
    <w:lvl w:ilvl="0" w:tplc="41FCCC44">
      <w:start w:val="1"/>
      <w:numFmt w:val="decimal"/>
      <w:lvlText w:val="%1."/>
      <w:lvlJc w:val="left"/>
      <w:pPr>
        <w:ind w:left="780" w:hanging="360"/>
      </w:pPr>
    </w:lvl>
    <w:lvl w:ilvl="1" w:tplc="E7F404B8">
      <w:start w:val="1"/>
      <w:numFmt w:val="lowerLetter"/>
      <w:lvlText w:val="%2."/>
      <w:lvlJc w:val="left"/>
      <w:pPr>
        <w:ind w:left="1440" w:hanging="360"/>
      </w:pPr>
    </w:lvl>
    <w:lvl w:ilvl="2" w:tplc="4936FC36">
      <w:start w:val="1"/>
      <w:numFmt w:val="lowerRoman"/>
      <w:lvlText w:val="%3."/>
      <w:lvlJc w:val="right"/>
      <w:pPr>
        <w:ind w:left="2160" w:hanging="180"/>
      </w:pPr>
    </w:lvl>
    <w:lvl w:ilvl="3" w:tplc="42924772">
      <w:start w:val="1"/>
      <w:numFmt w:val="decimal"/>
      <w:lvlText w:val="%4."/>
      <w:lvlJc w:val="left"/>
      <w:pPr>
        <w:ind w:left="2880" w:hanging="360"/>
      </w:pPr>
    </w:lvl>
    <w:lvl w:ilvl="4" w:tplc="4AEA78F0">
      <w:start w:val="1"/>
      <w:numFmt w:val="lowerLetter"/>
      <w:lvlText w:val="%5."/>
      <w:lvlJc w:val="left"/>
      <w:pPr>
        <w:ind w:left="3600" w:hanging="360"/>
      </w:pPr>
    </w:lvl>
    <w:lvl w:ilvl="5" w:tplc="20B08966">
      <w:start w:val="1"/>
      <w:numFmt w:val="lowerRoman"/>
      <w:lvlText w:val="%6."/>
      <w:lvlJc w:val="right"/>
      <w:pPr>
        <w:ind w:left="4320" w:hanging="180"/>
      </w:pPr>
    </w:lvl>
    <w:lvl w:ilvl="6" w:tplc="795AD1B0">
      <w:start w:val="1"/>
      <w:numFmt w:val="decimal"/>
      <w:lvlText w:val="%7."/>
      <w:lvlJc w:val="left"/>
      <w:pPr>
        <w:ind w:left="5040" w:hanging="360"/>
      </w:pPr>
    </w:lvl>
    <w:lvl w:ilvl="7" w:tplc="F5987150">
      <w:start w:val="1"/>
      <w:numFmt w:val="lowerLetter"/>
      <w:lvlText w:val="%8."/>
      <w:lvlJc w:val="left"/>
      <w:pPr>
        <w:ind w:left="5760" w:hanging="360"/>
      </w:pPr>
    </w:lvl>
    <w:lvl w:ilvl="8" w:tplc="70A00E18">
      <w:start w:val="1"/>
      <w:numFmt w:val="lowerRoman"/>
      <w:lvlText w:val="%9."/>
      <w:lvlJc w:val="right"/>
      <w:pPr>
        <w:ind w:left="6480" w:hanging="180"/>
      </w:pPr>
    </w:lvl>
  </w:abstractNum>
  <w:abstractNum w:abstractNumId="1" w15:restartNumberingAfterBreak="0">
    <w:nsid w:val="36284F4B"/>
    <w:multiLevelType w:val="hybridMultilevel"/>
    <w:tmpl w:val="A0C0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A35DB"/>
    <w:multiLevelType w:val="hybridMultilevel"/>
    <w:tmpl w:val="9668A6F2"/>
    <w:lvl w:ilvl="0" w:tplc="A0382308">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4B3CBCB4">
      <w:start w:val="1"/>
      <w:numFmt w:val="bullet"/>
      <w:lvlText w:val=""/>
      <w:lvlJc w:val="left"/>
      <w:pPr>
        <w:ind w:left="2160" w:hanging="360"/>
      </w:pPr>
      <w:rPr>
        <w:rFonts w:ascii="Wingdings" w:hAnsi="Wingdings" w:hint="default"/>
      </w:rPr>
    </w:lvl>
    <w:lvl w:ilvl="3" w:tplc="ED02EECA">
      <w:start w:val="1"/>
      <w:numFmt w:val="bullet"/>
      <w:lvlText w:val=""/>
      <w:lvlJc w:val="left"/>
      <w:pPr>
        <w:ind w:left="2880" w:hanging="360"/>
      </w:pPr>
      <w:rPr>
        <w:rFonts w:ascii="Symbol" w:hAnsi="Symbol" w:hint="default"/>
      </w:rPr>
    </w:lvl>
    <w:lvl w:ilvl="4" w:tplc="4A72553A">
      <w:start w:val="1"/>
      <w:numFmt w:val="bullet"/>
      <w:lvlText w:val="o"/>
      <w:lvlJc w:val="left"/>
      <w:pPr>
        <w:ind w:left="3600" w:hanging="360"/>
      </w:pPr>
      <w:rPr>
        <w:rFonts w:ascii="Courier New" w:hAnsi="Courier New" w:hint="default"/>
      </w:rPr>
    </w:lvl>
    <w:lvl w:ilvl="5" w:tplc="F336141A">
      <w:start w:val="1"/>
      <w:numFmt w:val="bullet"/>
      <w:lvlText w:val=""/>
      <w:lvlJc w:val="left"/>
      <w:pPr>
        <w:ind w:left="4320" w:hanging="360"/>
      </w:pPr>
      <w:rPr>
        <w:rFonts w:ascii="Wingdings" w:hAnsi="Wingdings" w:hint="default"/>
      </w:rPr>
    </w:lvl>
    <w:lvl w:ilvl="6" w:tplc="684CB33A">
      <w:start w:val="1"/>
      <w:numFmt w:val="bullet"/>
      <w:lvlText w:val=""/>
      <w:lvlJc w:val="left"/>
      <w:pPr>
        <w:ind w:left="5040" w:hanging="360"/>
      </w:pPr>
      <w:rPr>
        <w:rFonts w:ascii="Symbol" w:hAnsi="Symbol" w:hint="default"/>
      </w:rPr>
    </w:lvl>
    <w:lvl w:ilvl="7" w:tplc="477E1812">
      <w:start w:val="1"/>
      <w:numFmt w:val="bullet"/>
      <w:lvlText w:val="o"/>
      <w:lvlJc w:val="left"/>
      <w:pPr>
        <w:ind w:left="5760" w:hanging="360"/>
      </w:pPr>
      <w:rPr>
        <w:rFonts w:ascii="Courier New" w:hAnsi="Courier New" w:hint="default"/>
      </w:rPr>
    </w:lvl>
    <w:lvl w:ilvl="8" w:tplc="BC62A980">
      <w:start w:val="1"/>
      <w:numFmt w:val="bullet"/>
      <w:lvlText w:val=""/>
      <w:lvlJc w:val="left"/>
      <w:pPr>
        <w:ind w:left="6480" w:hanging="360"/>
      </w:pPr>
      <w:rPr>
        <w:rFonts w:ascii="Wingdings" w:hAnsi="Wingdings" w:hint="default"/>
      </w:rPr>
    </w:lvl>
  </w:abstractNum>
  <w:abstractNum w:abstractNumId="3" w15:restartNumberingAfterBreak="0">
    <w:nsid w:val="5115144F"/>
    <w:multiLevelType w:val="hybridMultilevel"/>
    <w:tmpl w:val="1CFC319C"/>
    <w:lvl w:ilvl="0" w:tplc="837CC400">
      <w:start w:val="1"/>
      <w:numFmt w:val="bullet"/>
      <w:lvlText w:val=""/>
      <w:lvlJc w:val="left"/>
      <w:pPr>
        <w:ind w:left="720" w:hanging="360"/>
      </w:pPr>
      <w:rPr>
        <w:rFonts w:ascii="Symbol" w:hAnsi="Symbol" w:hint="default"/>
      </w:rPr>
    </w:lvl>
    <w:lvl w:ilvl="1" w:tplc="E494A298">
      <w:start w:val="1"/>
      <w:numFmt w:val="bullet"/>
      <w:lvlText w:val="o"/>
      <w:lvlJc w:val="left"/>
      <w:pPr>
        <w:ind w:left="1440" w:hanging="360"/>
      </w:pPr>
      <w:rPr>
        <w:rFonts w:ascii="Courier New" w:hAnsi="Courier New" w:hint="default"/>
      </w:rPr>
    </w:lvl>
    <w:lvl w:ilvl="2" w:tplc="4CF48A9A">
      <w:start w:val="1"/>
      <w:numFmt w:val="bullet"/>
      <w:lvlText w:val=""/>
      <w:lvlJc w:val="left"/>
      <w:pPr>
        <w:ind w:left="2160" w:hanging="360"/>
      </w:pPr>
      <w:rPr>
        <w:rFonts w:ascii="Wingdings" w:hAnsi="Wingdings" w:hint="default"/>
      </w:rPr>
    </w:lvl>
    <w:lvl w:ilvl="3" w:tplc="B172F09E">
      <w:start w:val="1"/>
      <w:numFmt w:val="bullet"/>
      <w:lvlText w:val=""/>
      <w:lvlJc w:val="left"/>
      <w:pPr>
        <w:ind w:left="2880" w:hanging="360"/>
      </w:pPr>
      <w:rPr>
        <w:rFonts w:ascii="Symbol" w:hAnsi="Symbol" w:hint="default"/>
      </w:rPr>
    </w:lvl>
    <w:lvl w:ilvl="4" w:tplc="A288CF2E">
      <w:start w:val="1"/>
      <w:numFmt w:val="bullet"/>
      <w:lvlText w:val="o"/>
      <w:lvlJc w:val="left"/>
      <w:pPr>
        <w:ind w:left="3600" w:hanging="360"/>
      </w:pPr>
      <w:rPr>
        <w:rFonts w:ascii="Courier New" w:hAnsi="Courier New" w:hint="default"/>
      </w:rPr>
    </w:lvl>
    <w:lvl w:ilvl="5" w:tplc="994680A4">
      <w:start w:val="1"/>
      <w:numFmt w:val="bullet"/>
      <w:lvlText w:val=""/>
      <w:lvlJc w:val="left"/>
      <w:pPr>
        <w:ind w:left="4320" w:hanging="360"/>
      </w:pPr>
      <w:rPr>
        <w:rFonts w:ascii="Wingdings" w:hAnsi="Wingdings" w:hint="default"/>
      </w:rPr>
    </w:lvl>
    <w:lvl w:ilvl="6" w:tplc="9D0E9C60">
      <w:start w:val="1"/>
      <w:numFmt w:val="bullet"/>
      <w:lvlText w:val=""/>
      <w:lvlJc w:val="left"/>
      <w:pPr>
        <w:ind w:left="5040" w:hanging="360"/>
      </w:pPr>
      <w:rPr>
        <w:rFonts w:ascii="Symbol" w:hAnsi="Symbol" w:hint="default"/>
      </w:rPr>
    </w:lvl>
    <w:lvl w:ilvl="7" w:tplc="9BCEBDE0">
      <w:start w:val="1"/>
      <w:numFmt w:val="bullet"/>
      <w:lvlText w:val="o"/>
      <w:lvlJc w:val="left"/>
      <w:pPr>
        <w:ind w:left="5760" w:hanging="360"/>
      </w:pPr>
      <w:rPr>
        <w:rFonts w:ascii="Courier New" w:hAnsi="Courier New" w:hint="default"/>
      </w:rPr>
    </w:lvl>
    <w:lvl w:ilvl="8" w:tplc="E3C0C820">
      <w:start w:val="1"/>
      <w:numFmt w:val="bullet"/>
      <w:lvlText w:val=""/>
      <w:lvlJc w:val="left"/>
      <w:pPr>
        <w:ind w:left="6480" w:hanging="360"/>
      </w:pPr>
      <w:rPr>
        <w:rFonts w:ascii="Wingdings" w:hAnsi="Wingdings" w:hint="default"/>
      </w:rPr>
    </w:lvl>
  </w:abstractNum>
  <w:abstractNum w:abstractNumId="4" w15:restartNumberingAfterBreak="0">
    <w:nsid w:val="78203497"/>
    <w:multiLevelType w:val="hybridMultilevel"/>
    <w:tmpl w:val="AA82F1F8"/>
    <w:lvl w:ilvl="0" w:tplc="FFFFFFF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70B"/>
    <w:rsid w:val="000246E7"/>
    <w:rsid w:val="0003136F"/>
    <w:rsid w:val="00053F1D"/>
    <w:rsid w:val="0006043F"/>
    <w:rsid w:val="000A0B75"/>
    <w:rsid w:val="000F4A1A"/>
    <w:rsid w:val="001003E3"/>
    <w:rsid w:val="00123F54"/>
    <w:rsid w:val="00157865"/>
    <w:rsid w:val="0016063B"/>
    <w:rsid w:val="00214505"/>
    <w:rsid w:val="00214585"/>
    <w:rsid w:val="00233DBA"/>
    <w:rsid w:val="002B2D1E"/>
    <w:rsid w:val="002B77D6"/>
    <w:rsid w:val="003474F1"/>
    <w:rsid w:val="003627C3"/>
    <w:rsid w:val="003A2D01"/>
    <w:rsid w:val="003A4948"/>
    <w:rsid w:val="00400041"/>
    <w:rsid w:val="00427B30"/>
    <w:rsid w:val="004761BE"/>
    <w:rsid w:val="005263E4"/>
    <w:rsid w:val="00572FA1"/>
    <w:rsid w:val="00574B9F"/>
    <w:rsid w:val="00584001"/>
    <w:rsid w:val="005914C9"/>
    <w:rsid w:val="005A0DF8"/>
    <w:rsid w:val="005B5EB2"/>
    <w:rsid w:val="005E0260"/>
    <w:rsid w:val="005E694C"/>
    <w:rsid w:val="00624F21"/>
    <w:rsid w:val="00635F43"/>
    <w:rsid w:val="00671862"/>
    <w:rsid w:val="00681C5A"/>
    <w:rsid w:val="006B4F7E"/>
    <w:rsid w:val="006C05E1"/>
    <w:rsid w:val="006C745A"/>
    <w:rsid w:val="007137CE"/>
    <w:rsid w:val="00717AED"/>
    <w:rsid w:val="007312BD"/>
    <w:rsid w:val="00765809"/>
    <w:rsid w:val="0079588B"/>
    <w:rsid w:val="007B5B78"/>
    <w:rsid w:val="00802D7C"/>
    <w:rsid w:val="00877A72"/>
    <w:rsid w:val="00900861"/>
    <w:rsid w:val="0094713D"/>
    <w:rsid w:val="00987022"/>
    <w:rsid w:val="00997D32"/>
    <w:rsid w:val="009E2B4A"/>
    <w:rsid w:val="00AA0628"/>
    <w:rsid w:val="00AB1702"/>
    <w:rsid w:val="00AC740D"/>
    <w:rsid w:val="00AF3593"/>
    <w:rsid w:val="00B13D78"/>
    <w:rsid w:val="00B311BC"/>
    <w:rsid w:val="00B31463"/>
    <w:rsid w:val="00B660EA"/>
    <w:rsid w:val="00B87555"/>
    <w:rsid w:val="00B90B5C"/>
    <w:rsid w:val="00BD70B8"/>
    <w:rsid w:val="00C538B2"/>
    <w:rsid w:val="00CA787F"/>
    <w:rsid w:val="00CB7DB8"/>
    <w:rsid w:val="00CD6900"/>
    <w:rsid w:val="00CF352A"/>
    <w:rsid w:val="00DC10E4"/>
    <w:rsid w:val="00DC4228"/>
    <w:rsid w:val="00DE3CE6"/>
    <w:rsid w:val="00E12015"/>
    <w:rsid w:val="00E30F19"/>
    <w:rsid w:val="00E3170B"/>
    <w:rsid w:val="00E423EB"/>
    <w:rsid w:val="00E90DC2"/>
    <w:rsid w:val="00E93FF7"/>
    <w:rsid w:val="00E95466"/>
    <w:rsid w:val="00EA6089"/>
    <w:rsid w:val="00ED6A71"/>
    <w:rsid w:val="00EF2938"/>
    <w:rsid w:val="00F15B1D"/>
    <w:rsid w:val="00FE6231"/>
    <w:rsid w:val="00FF3F99"/>
    <w:rsid w:val="017E38C1"/>
    <w:rsid w:val="049932A3"/>
    <w:rsid w:val="0E26EC8C"/>
    <w:rsid w:val="16926D50"/>
    <w:rsid w:val="19C6B50E"/>
    <w:rsid w:val="1AD6F962"/>
    <w:rsid w:val="1CC344A5"/>
    <w:rsid w:val="1E80FDD4"/>
    <w:rsid w:val="1F30D349"/>
    <w:rsid w:val="201CCE35"/>
    <w:rsid w:val="2404446C"/>
    <w:rsid w:val="2427126A"/>
    <w:rsid w:val="25A014CD"/>
    <w:rsid w:val="27F585C3"/>
    <w:rsid w:val="300097A8"/>
    <w:rsid w:val="3C8DD680"/>
    <w:rsid w:val="3D003A30"/>
    <w:rsid w:val="42309BAF"/>
    <w:rsid w:val="42A64EC6"/>
    <w:rsid w:val="42E3EFA7"/>
    <w:rsid w:val="4393EA9B"/>
    <w:rsid w:val="4428F6CA"/>
    <w:rsid w:val="4546EA20"/>
    <w:rsid w:val="4760978C"/>
    <w:rsid w:val="47B7FAE0"/>
    <w:rsid w:val="4AEF018C"/>
    <w:rsid w:val="4B8BFB41"/>
    <w:rsid w:val="4D27CBA2"/>
    <w:rsid w:val="4EB9F662"/>
    <w:rsid w:val="4FA5F14E"/>
    <w:rsid w:val="5141C1AF"/>
    <w:rsid w:val="51F515A7"/>
    <w:rsid w:val="577EA8DC"/>
    <w:rsid w:val="61258B22"/>
    <w:rsid w:val="6CAC05C8"/>
    <w:rsid w:val="7071C24D"/>
    <w:rsid w:val="720D92AE"/>
    <w:rsid w:val="747B2152"/>
    <w:rsid w:val="77275B86"/>
    <w:rsid w:val="774083E3"/>
    <w:rsid w:val="78858B06"/>
    <w:rsid w:val="7B0EF73C"/>
    <w:rsid w:val="7EDBA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02C66"/>
  <w15:chartTrackingRefBased/>
  <w15:docId w15:val="{14C44813-617E-4AF3-8EC1-CD110023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8B"/>
  </w:style>
  <w:style w:type="paragraph" w:styleId="Heading2">
    <w:name w:val="heading 2"/>
    <w:basedOn w:val="Normal"/>
    <w:next w:val="Normal"/>
    <w:link w:val="Heading2Char"/>
    <w:uiPriority w:val="9"/>
    <w:semiHidden/>
    <w:unhideWhenUsed/>
    <w:qFormat/>
    <w:rsid w:val="001003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63"/>
  </w:style>
  <w:style w:type="paragraph" w:styleId="Footer">
    <w:name w:val="footer"/>
    <w:basedOn w:val="Normal"/>
    <w:link w:val="FooterChar"/>
    <w:uiPriority w:val="99"/>
    <w:unhideWhenUsed/>
    <w:rsid w:val="00B3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63"/>
  </w:style>
  <w:style w:type="paragraph" w:styleId="ListParagraph">
    <w:name w:val="List Paragraph"/>
    <w:basedOn w:val="Normal"/>
    <w:uiPriority w:val="34"/>
    <w:qFormat/>
    <w:rsid w:val="003A4948"/>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4761BE"/>
    <w:rPr>
      <w:color w:val="0000FF" w:themeColor="hyperlink"/>
      <w:u w:val="single"/>
    </w:rPr>
  </w:style>
  <w:style w:type="character" w:customStyle="1" w:styleId="UnresolvedMention1">
    <w:name w:val="Unresolved Mention1"/>
    <w:basedOn w:val="DefaultParagraphFont"/>
    <w:uiPriority w:val="99"/>
    <w:semiHidden/>
    <w:unhideWhenUsed/>
    <w:rsid w:val="00CB7DB8"/>
    <w:rPr>
      <w:color w:val="605E5C"/>
      <w:shd w:val="clear" w:color="auto" w:fill="E1DFDD"/>
    </w:rPr>
  </w:style>
  <w:style w:type="character" w:customStyle="1" w:styleId="Heading2Char">
    <w:name w:val="Heading 2 Char"/>
    <w:basedOn w:val="DefaultParagraphFont"/>
    <w:link w:val="Heading2"/>
    <w:uiPriority w:val="9"/>
    <w:semiHidden/>
    <w:rsid w:val="001003E3"/>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semiHidden/>
    <w:unhideWhenUsed/>
    <w:rsid w:val="005E694C"/>
    <w:rPr>
      <w:color w:val="2B579A"/>
      <w:shd w:val="clear" w:color="auto" w:fill="E6E6E6"/>
    </w:rPr>
  </w:style>
  <w:style w:type="character" w:styleId="CommentReference">
    <w:name w:val="annotation reference"/>
    <w:basedOn w:val="DefaultParagraphFont"/>
    <w:uiPriority w:val="99"/>
    <w:semiHidden/>
    <w:unhideWhenUsed/>
    <w:rsid w:val="00EF2938"/>
    <w:rPr>
      <w:sz w:val="16"/>
      <w:szCs w:val="16"/>
    </w:rPr>
  </w:style>
  <w:style w:type="paragraph" w:styleId="CommentText">
    <w:name w:val="annotation text"/>
    <w:basedOn w:val="Normal"/>
    <w:link w:val="CommentTextChar"/>
    <w:uiPriority w:val="99"/>
    <w:semiHidden/>
    <w:unhideWhenUsed/>
    <w:rsid w:val="00EF2938"/>
    <w:pPr>
      <w:spacing w:line="240" w:lineRule="auto"/>
    </w:pPr>
    <w:rPr>
      <w:sz w:val="20"/>
      <w:szCs w:val="20"/>
    </w:rPr>
  </w:style>
  <w:style w:type="character" w:customStyle="1" w:styleId="CommentTextChar">
    <w:name w:val="Comment Text Char"/>
    <w:basedOn w:val="DefaultParagraphFont"/>
    <w:link w:val="CommentText"/>
    <w:uiPriority w:val="99"/>
    <w:semiHidden/>
    <w:rsid w:val="00EF2938"/>
    <w:rPr>
      <w:sz w:val="20"/>
      <w:szCs w:val="20"/>
    </w:rPr>
  </w:style>
  <w:style w:type="paragraph" w:styleId="CommentSubject">
    <w:name w:val="annotation subject"/>
    <w:basedOn w:val="CommentText"/>
    <w:next w:val="CommentText"/>
    <w:link w:val="CommentSubjectChar"/>
    <w:uiPriority w:val="99"/>
    <w:semiHidden/>
    <w:unhideWhenUsed/>
    <w:rsid w:val="00EF2938"/>
    <w:rPr>
      <w:b/>
      <w:bCs/>
    </w:rPr>
  </w:style>
  <w:style w:type="character" w:customStyle="1" w:styleId="CommentSubjectChar">
    <w:name w:val="Comment Subject Char"/>
    <w:basedOn w:val="CommentTextChar"/>
    <w:link w:val="CommentSubject"/>
    <w:uiPriority w:val="99"/>
    <w:semiHidden/>
    <w:rsid w:val="00EF2938"/>
    <w:rPr>
      <w:b/>
      <w:bCs/>
      <w:sz w:val="20"/>
      <w:szCs w:val="20"/>
    </w:rPr>
  </w:style>
  <w:style w:type="character" w:styleId="UnresolvedMention">
    <w:name w:val="Unresolved Mention"/>
    <w:basedOn w:val="DefaultParagraphFont"/>
    <w:uiPriority w:val="99"/>
    <w:semiHidden/>
    <w:unhideWhenUsed/>
    <w:rsid w:val="00B87555"/>
    <w:rPr>
      <w:color w:val="605E5C"/>
      <w:shd w:val="clear" w:color="auto" w:fill="E1DFDD"/>
    </w:rPr>
  </w:style>
  <w:style w:type="character" w:styleId="FollowedHyperlink">
    <w:name w:val="FollowedHyperlink"/>
    <w:basedOn w:val="DefaultParagraphFont"/>
    <w:uiPriority w:val="99"/>
    <w:semiHidden/>
    <w:unhideWhenUsed/>
    <w:rsid w:val="000F4A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1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oustontx.gov/31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banmap.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ceq.texas.gov/assistance/water/wastewater/fog"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www.tceq.texas.gov/assistance/water/wastewater/fog/home_fog.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E62CD60522CB4D96EBDC940BBDAB90" ma:contentTypeVersion="13" ma:contentTypeDescription="Create a new document." ma:contentTypeScope="" ma:versionID="b86ba6fd474eb808801e43c7b0725168">
  <xsd:schema xmlns:xsd="http://www.w3.org/2001/XMLSchema" xmlns:xs="http://www.w3.org/2001/XMLSchema" xmlns:p="http://schemas.microsoft.com/office/2006/metadata/properties" xmlns:ns2="4f9d6085-6713-4653-b5aa-1a3c4b4b4fad" xmlns:ns3="f53daa2f-c718-4786-8021-312318739823" targetNamespace="http://schemas.microsoft.com/office/2006/metadata/properties" ma:root="true" ma:fieldsID="1afa994e7b70de44cc10b93bac6efe3c" ns2:_="" ns3:_="">
    <xsd:import namespace="4f9d6085-6713-4653-b5aa-1a3c4b4b4fad"/>
    <xsd:import namespace="f53daa2f-c718-4786-8021-3123187398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d6085-6713-4653-b5aa-1a3c4b4b4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a090e69-68ed-4240-a6f3-2772c3616f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3daa2f-c718-4786-8021-31231873982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0a0ba28-4cb4-4f7c-8ccc-7c0fda3aaa46}" ma:internalName="TaxCatchAll" ma:showField="CatchAllData" ma:web="f53daa2f-c718-4786-8021-3123187398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f9d6085-6713-4653-b5aa-1a3c4b4b4fad">
      <Terms xmlns="http://schemas.microsoft.com/office/infopath/2007/PartnerControls"/>
    </lcf76f155ced4ddcb4097134ff3c332f>
    <TaxCatchAll xmlns="f53daa2f-c718-4786-8021-3123187398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CB9593-FDB5-48CA-B596-1CF8C8B05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d6085-6713-4653-b5aa-1a3c4b4b4fad"/>
    <ds:schemaRef ds:uri="f53daa2f-c718-4786-8021-312318739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55D31D-30D8-4114-9077-791E966D617A}">
  <ds:schemaRefs>
    <ds:schemaRef ds:uri="http://schemas.microsoft.com/office/2006/metadata/properties"/>
    <ds:schemaRef ds:uri="http://schemas.microsoft.com/office/infopath/2007/PartnerControls"/>
    <ds:schemaRef ds:uri="4f9d6085-6713-4653-b5aa-1a3c4b4b4fad"/>
    <ds:schemaRef ds:uri="f53daa2f-c718-4786-8021-312318739823"/>
  </ds:schemaRefs>
</ds:datastoreItem>
</file>

<file path=customXml/itemProps3.xml><?xml version="1.0" encoding="utf-8"?>
<ds:datastoreItem xmlns:ds="http://schemas.openxmlformats.org/officeDocument/2006/customXml" ds:itemID="{7537FFF3-4AEC-4941-8282-6CB50F999F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Guidroz, Kendall</dc:creator>
  <cp:keywords/>
  <dc:description/>
  <cp:lastModifiedBy>Guidroz, Kendall</cp:lastModifiedBy>
  <cp:revision>25</cp:revision>
  <dcterms:created xsi:type="dcterms:W3CDTF">2022-05-31T13:28:00Z</dcterms:created>
  <dcterms:modified xsi:type="dcterms:W3CDTF">2022-06-14T16:10:00Z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0x010100A3E62CD60522CB4D96EBDC940BBDAB90</vt:lpwstr>
  </property>
  <property fmtid="{D5CDD505-2E9C-101B-9397-08002B2CF9AE}" pid="3" name="MediaServiceImageTags">
    <vt:lpwstr/>
  </property>
</Properties>
</file>